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4131EB">
        <w:rPr>
          <w:rFonts w:ascii="Times New Roman" w:hAnsi="Times New Roman" w:cs="Times New Roman"/>
          <w:sz w:val="24"/>
          <w:szCs w:val="24"/>
        </w:rPr>
        <w:t>locação de caminhão palco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131EB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74ED7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2024-03-05T20:22:00Z</dcterms:modified>
</cp:coreProperties>
</file>